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CA" w:rsidRPr="00787B9D" w:rsidRDefault="00116CCA" w:rsidP="007F7391">
      <w:pPr>
        <w:jc w:val="center"/>
        <w:rPr>
          <w:rFonts w:eastAsia="Times New Roman" w:cs="Times New Roman"/>
          <w:b/>
          <w:sz w:val="24"/>
        </w:rPr>
      </w:pPr>
      <w:bookmarkStart w:id="0" w:name="_GoBack"/>
      <w:bookmarkEnd w:id="0"/>
      <w:r w:rsidRPr="00787B9D">
        <w:rPr>
          <w:b/>
          <w:sz w:val="24"/>
        </w:rPr>
        <w:t>ES PROHLÁŠENÍ O SHODĚ</w:t>
      </w:r>
    </w:p>
    <w:p w:rsidR="00FD653F" w:rsidRPr="007F7391" w:rsidRDefault="00116CCA" w:rsidP="007F7391">
      <w:pPr>
        <w:jc w:val="center"/>
        <w:rPr>
          <w:rFonts w:eastAsia="Times New Roman" w:cs="Times New Roman"/>
          <w:b/>
        </w:rPr>
      </w:pPr>
      <w:r w:rsidRPr="007F7391">
        <w:rPr>
          <w:b/>
        </w:rPr>
        <w:t>SMĚRNICE RADY O SBLIŽOVÁNÍ PRÁVNÍCH PŘEDPISŮ ČLENSKÝCH STÁTŮ TÝKAJÍCÍCH SE OSOBNÍCH OCHRANNÝCH PROSTŘEDKŮ (89/686/EHS)</w:t>
      </w:r>
    </w:p>
    <w:p w:rsidR="00116CCA" w:rsidRPr="00116CCA" w:rsidRDefault="00116CCA" w:rsidP="00172F8A">
      <w:pPr>
        <w:jc w:val="both"/>
      </w:pPr>
      <w:r>
        <w:t>My, společnost 3M United Kingdom PLC se sídlem na adrese 3M Cen</w:t>
      </w:r>
      <w:r w:rsidR="00F74E5F">
        <w:t xml:space="preserve">tre, </w:t>
      </w:r>
      <w:proofErr w:type="spellStart"/>
      <w:r w:rsidR="00F74E5F">
        <w:t>Bracknell</w:t>
      </w:r>
      <w:proofErr w:type="spellEnd"/>
      <w:r w:rsidR="00F74E5F">
        <w:t>, Berkshire, RG12 </w:t>
      </w:r>
      <w:r>
        <w:t>8HT,</w:t>
      </w:r>
      <w:r w:rsidR="004B7B11">
        <w:t xml:space="preserve"> </w:t>
      </w:r>
      <w:r>
        <w:t xml:space="preserve">jako výrobce </w:t>
      </w:r>
      <w:r w:rsidR="00B74422">
        <w:t>usazený ve Společenství (Evropské unii)</w:t>
      </w:r>
      <w:r>
        <w:t xml:space="preserve"> tímto prohlašujeme, že </w:t>
      </w:r>
      <w:r w:rsidR="00BA5490">
        <w:t xml:space="preserve">níže popsané </w:t>
      </w:r>
      <w:r>
        <w:t>OOP</w:t>
      </w:r>
    </w:p>
    <w:p w:rsidR="00116CCA" w:rsidRPr="007F7391" w:rsidRDefault="00116CCA" w:rsidP="007F7391">
      <w:pPr>
        <w:rPr>
          <w:b/>
        </w:rPr>
      </w:pPr>
      <w:r w:rsidRPr="007F7391">
        <w:rPr>
          <w:b/>
        </w:rPr>
        <w:t xml:space="preserve">3M™ </w:t>
      </w:r>
      <w:r w:rsidR="006F0C09">
        <w:rPr>
          <w:b/>
        </w:rPr>
        <w:t>SecureFit</w:t>
      </w:r>
      <w:r w:rsidR="006F0C09" w:rsidRPr="006F0C09">
        <w:rPr>
          <w:b/>
          <w:vertAlign w:val="superscript"/>
        </w:rPr>
        <w:t>TM</w:t>
      </w:r>
      <w:r w:rsidR="006F0C09">
        <w:rPr>
          <w:b/>
        </w:rPr>
        <w:t xml:space="preserve"> Ochranné brýle</w:t>
      </w:r>
      <w:r w:rsidR="00B85C0E">
        <w:rPr>
          <w:b/>
        </w:rPr>
        <w:t xml:space="preserve"> série </w:t>
      </w:r>
      <w:r w:rsidR="006F0C09">
        <w:rPr>
          <w:b/>
        </w:rPr>
        <w:t>SF400</w:t>
      </w:r>
    </w:p>
    <w:p w:rsidR="00116CCA" w:rsidRDefault="006F0C09" w:rsidP="006F0C09">
      <w:pPr>
        <w:tabs>
          <w:tab w:val="left" w:pos="1985"/>
          <w:tab w:val="left" w:pos="5245"/>
        </w:tabs>
        <w:rPr>
          <w:b/>
        </w:rPr>
      </w:pPr>
      <w:r>
        <w:rPr>
          <w:b/>
        </w:rPr>
        <w:t>Kódy výrobků:</w:t>
      </w:r>
      <w:r>
        <w:rPr>
          <w:b/>
        </w:rPr>
        <w:tab/>
        <w:t>SF401AF-EU</w:t>
      </w:r>
      <w:r>
        <w:rPr>
          <w:b/>
        </w:rPr>
        <w:tab/>
        <w:t>(Čiré zorníky)</w:t>
      </w:r>
    </w:p>
    <w:p w:rsidR="006F0C09" w:rsidRDefault="006F0C09" w:rsidP="006F0C09">
      <w:pPr>
        <w:tabs>
          <w:tab w:val="left" w:pos="1985"/>
          <w:tab w:val="left" w:pos="5245"/>
        </w:tabs>
        <w:rPr>
          <w:b/>
        </w:rPr>
      </w:pPr>
      <w:r>
        <w:rPr>
          <w:b/>
        </w:rPr>
        <w:tab/>
        <w:t>SF402AF-EU</w:t>
      </w:r>
      <w:r>
        <w:rPr>
          <w:b/>
        </w:rPr>
        <w:tab/>
        <w:t>(Šedé zorníky)</w:t>
      </w:r>
    </w:p>
    <w:p w:rsidR="006F0C09" w:rsidRDefault="006F0C09" w:rsidP="006F0C09">
      <w:pPr>
        <w:tabs>
          <w:tab w:val="left" w:pos="1985"/>
          <w:tab w:val="left" w:pos="5245"/>
        </w:tabs>
        <w:rPr>
          <w:b/>
        </w:rPr>
      </w:pPr>
      <w:r>
        <w:rPr>
          <w:b/>
        </w:rPr>
        <w:tab/>
        <w:t>SF403AF-EU</w:t>
      </w:r>
      <w:r>
        <w:rPr>
          <w:b/>
        </w:rPr>
        <w:tab/>
        <w:t>(Jantarově žluté zorníky)</w:t>
      </w:r>
    </w:p>
    <w:p w:rsidR="006F0C09" w:rsidRDefault="006F0C09" w:rsidP="006F0C09">
      <w:pPr>
        <w:tabs>
          <w:tab w:val="left" w:pos="1985"/>
          <w:tab w:val="left" w:pos="5245"/>
        </w:tabs>
        <w:rPr>
          <w:b/>
        </w:rPr>
      </w:pPr>
      <w:r>
        <w:rPr>
          <w:b/>
        </w:rPr>
        <w:tab/>
        <w:t>SF408AS-EU</w:t>
      </w:r>
      <w:r>
        <w:rPr>
          <w:b/>
        </w:rPr>
        <w:tab/>
        <w:t>(Modré, zrcadlové zorníky)</w:t>
      </w:r>
    </w:p>
    <w:p w:rsidR="006F0C09" w:rsidRPr="007F7391" w:rsidRDefault="006F0C09" w:rsidP="006F0C09">
      <w:pPr>
        <w:tabs>
          <w:tab w:val="left" w:pos="1985"/>
          <w:tab w:val="left" w:pos="5245"/>
        </w:tabs>
        <w:rPr>
          <w:b/>
        </w:rPr>
      </w:pPr>
      <w:r>
        <w:rPr>
          <w:b/>
        </w:rPr>
        <w:tab/>
        <w:t>SF410AS-EU</w:t>
      </w:r>
      <w:r>
        <w:rPr>
          <w:b/>
        </w:rPr>
        <w:tab/>
        <w:t>(Zrcadlové zorníky interiér/exteriér</w:t>
      </w:r>
      <w:r>
        <w:t>)</w:t>
      </w:r>
    </w:p>
    <w:p w:rsidR="007F7391" w:rsidRDefault="007F7391" w:rsidP="007F7391"/>
    <w:p w:rsidR="00116CCA" w:rsidRPr="00116CCA" w:rsidRDefault="00116CCA" w:rsidP="00172F8A">
      <w:pPr>
        <w:jc w:val="both"/>
      </w:pPr>
      <w:r>
        <w:t>jsou v</w:t>
      </w:r>
      <w:r w:rsidR="00BA5490">
        <w:t>e shodě</w:t>
      </w:r>
      <w:r>
        <w:t xml:space="preserve"> s ustanoveními směrnice Rady 89/686/EHS a s vnitrostátní normou </w:t>
      </w:r>
      <w:r w:rsidR="00EE4470">
        <w:t>přejímající harmonizovanou evropskou normu č.</w:t>
      </w:r>
      <w:r>
        <w:t xml:space="preserve"> </w:t>
      </w:r>
    </w:p>
    <w:p w:rsidR="00116CCA" w:rsidRDefault="006F0C09" w:rsidP="007F7391">
      <w:r>
        <w:t>EN 166:2001</w:t>
      </w:r>
    </w:p>
    <w:p w:rsidR="007F7391" w:rsidRPr="00116CCA" w:rsidRDefault="007F7391" w:rsidP="007F7391"/>
    <w:p w:rsidR="00116CCA" w:rsidRPr="00116CCA" w:rsidRDefault="00116CCA" w:rsidP="00172F8A">
      <w:pPr>
        <w:jc w:val="both"/>
      </w:pPr>
      <w:r>
        <w:t xml:space="preserve">a jsou </w:t>
      </w:r>
      <w:r w:rsidR="00EE4470">
        <w:t xml:space="preserve">identické </w:t>
      </w:r>
      <w:r>
        <w:t xml:space="preserve">s modely OOP, které jsou předmětem certifikátu ES přezkoušení typu číslo </w:t>
      </w:r>
      <w:r w:rsidR="006F0C09">
        <w:t>C1567.2 3M</w:t>
      </w:r>
      <w:r>
        <w:t xml:space="preserve"> (</w:t>
      </w:r>
      <w:r w:rsidR="00314432">
        <w:t>ze dne 14. dubna 2014</w:t>
      </w:r>
      <w:r>
        <w:t xml:space="preserve">) </w:t>
      </w:r>
      <w:r w:rsidR="00EE4470">
        <w:t xml:space="preserve">vystaveného </w:t>
      </w:r>
      <w:r>
        <w:t>institucí</w:t>
      </w:r>
    </w:p>
    <w:p w:rsidR="00116CCA" w:rsidRPr="00116CCA" w:rsidRDefault="008C6807" w:rsidP="00172F8A">
      <w:pPr>
        <w:jc w:val="both"/>
      </w:pPr>
      <w:r>
        <w:t>ECS GmbH European Certification Service, Obere Bahnstrasse 74, 73431 Aalen, Německo.</w:t>
      </w:r>
    </w:p>
    <w:p w:rsidR="007F7391" w:rsidRDefault="007F7391" w:rsidP="007F7391"/>
    <w:p w:rsidR="00EE4470" w:rsidRPr="00116CCA" w:rsidRDefault="00EE4470" w:rsidP="007F7391">
      <w:pPr>
        <w:rPr>
          <w:lang w:val="en-US"/>
        </w:rPr>
      </w:pPr>
      <w:r>
        <w:rPr>
          <w:lang w:val="en-US"/>
        </w:rPr>
        <w:t>(</w:t>
      </w:r>
      <w:r w:rsidRPr="00E957A1">
        <w:rPr>
          <w:i/>
          <w:lang w:val="en-US"/>
        </w:rPr>
        <w:t>pozn. překl</w:t>
      </w:r>
      <w:r>
        <w:rPr>
          <w:i/>
          <w:lang w:val="en-US"/>
        </w:rPr>
        <w:t>.</w:t>
      </w:r>
      <w:r w:rsidRPr="00E957A1">
        <w:rPr>
          <w:i/>
          <w:lang w:val="en-US"/>
        </w:rPr>
        <w:t>: podpis nečiteln</w:t>
      </w:r>
      <w:r>
        <w:rPr>
          <w:i/>
          <w:lang w:val="en-US"/>
        </w:rPr>
        <w:t>ý</w:t>
      </w:r>
      <w:r>
        <w:rPr>
          <w:lang w:val="en-US"/>
        </w:rPr>
        <w:t>)</w:t>
      </w:r>
    </w:p>
    <w:p w:rsidR="00116CCA" w:rsidRPr="00116CCA" w:rsidRDefault="00116CCA" w:rsidP="007F7391">
      <w:r w:rsidRPr="007F7391">
        <w:rPr>
          <w:i/>
        </w:rPr>
        <w:t>Podpis:</w:t>
      </w:r>
      <w:r>
        <w:t xml:space="preserve"> M. Thomas</w:t>
      </w:r>
      <w:r>
        <w:tab/>
        <w:t xml:space="preserve">European </w:t>
      </w:r>
      <w:r w:rsidR="00724878">
        <w:t xml:space="preserve">Technical and </w:t>
      </w:r>
      <w:r>
        <w:t xml:space="preserve">Regulatory </w:t>
      </w:r>
      <w:r w:rsidR="00724878">
        <w:t xml:space="preserve">Affairs </w:t>
      </w:r>
      <w:r>
        <w:t>Manager</w:t>
      </w:r>
    </w:p>
    <w:p w:rsidR="00116CCA" w:rsidRPr="00116CCA" w:rsidRDefault="00116CCA" w:rsidP="007F7391">
      <w:pPr>
        <w:ind w:left="1416" w:firstLine="708"/>
      </w:pPr>
      <w:r>
        <w:t>Personal Safety Division</w:t>
      </w:r>
    </w:p>
    <w:p w:rsidR="00116CCA" w:rsidRDefault="00116CCA" w:rsidP="007F7391">
      <w:pPr>
        <w:ind w:left="1416" w:firstLine="708"/>
      </w:pPr>
      <w:r>
        <w:t>3M United Kingdom PLC</w:t>
      </w:r>
    </w:p>
    <w:p w:rsidR="00116CCA" w:rsidRPr="00116CCA" w:rsidRDefault="00116CCA" w:rsidP="007F7391">
      <w:r>
        <w:t xml:space="preserve">Datum: </w:t>
      </w:r>
      <w:r w:rsidR="008C6807">
        <w:t>2</w:t>
      </w:r>
      <w:r>
        <w:t>.</w:t>
      </w:r>
      <w:r w:rsidR="008C6807">
        <w:t xml:space="preserve"> května</w:t>
      </w:r>
      <w:r w:rsidR="00FE443B">
        <w:t xml:space="preserve"> 201</w:t>
      </w:r>
      <w:r w:rsidR="008C6807">
        <w:t>4</w:t>
      </w:r>
    </w:p>
    <w:sectPr w:rsidR="00116CCA" w:rsidRPr="00116CCA" w:rsidSect="00FD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CCA"/>
    <w:rsid w:val="00012E75"/>
    <w:rsid w:val="00116CCA"/>
    <w:rsid w:val="00172F8A"/>
    <w:rsid w:val="00314432"/>
    <w:rsid w:val="003356DF"/>
    <w:rsid w:val="003572EF"/>
    <w:rsid w:val="00473ADE"/>
    <w:rsid w:val="004B7B11"/>
    <w:rsid w:val="00542F3F"/>
    <w:rsid w:val="005D23D8"/>
    <w:rsid w:val="0060067F"/>
    <w:rsid w:val="00642F1E"/>
    <w:rsid w:val="006F0C09"/>
    <w:rsid w:val="00724878"/>
    <w:rsid w:val="00787B9D"/>
    <w:rsid w:val="007F7391"/>
    <w:rsid w:val="00863302"/>
    <w:rsid w:val="008B021A"/>
    <w:rsid w:val="008C6807"/>
    <w:rsid w:val="00A178B1"/>
    <w:rsid w:val="00A83413"/>
    <w:rsid w:val="00AA1D3D"/>
    <w:rsid w:val="00B05366"/>
    <w:rsid w:val="00B74422"/>
    <w:rsid w:val="00B85C0E"/>
    <w:rsid w:val="00BA5490"/>
    <w:rsid w:val="00C80CC8"/>
    <w:rsid w:val="00D3705F"/>
    <w:rsid w:val="00E37C5B"/>
    <w:rsid w:val="00E957A1"/>
    <w:rsid w:val="00EE4470"/>
    <w:rsid w:val="00F74E5F"/>
    <w:rsid w:val="00FD653F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4506-127A-46AF-8C1E-22958961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Martina Kozlová</cp:lastModifiedBy>
  <cp:revision>15</cp:revision>
  <dcterms:created xsi:type="dcterms:W3CDTF">2018-06-21T13:23:00Z</dcterms:created>
  <dcterms:modified xsi:type="dcterms:W3CDTF">2018-06-22T12:32:00Z</dcterms:modified>
</cp:coreProperties>
</file>